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1440" w:after="0"/>
      </w:pPr>
      <w:r>
        <w:t xml:space="preserve"/>
      </w:r>
    </w:p>
    <w:p>
      <w:pPr>
        <w:spacing w:before="240" w:after="80"/>
        <w:jc w:val="center"/>
      </w:pPr>
      <w:r>
        <w:rPr>
          <w:rFonts w:ascii="Arial" w:cs="Arial" w:eastAsia="Arial" w:hAnsi="Arial"/>
          <w:b/>
          <w:bCs/>
          <w:color w:val="7B2D8B"/>
          <w:sz w:val="48"/>
          <w:szCs w:val="48"/>
        </w:rPr>
        <w:t xml:space="preserve">MARKTEINTRITTSANALYSE</w:t>
      </w:r>
    </w:p>
    <w:p>
      <w:pPr>
        <w:spacing w:before="80" w:after="80"/>
        <w:jc w:val="center"/>
      </w:pPr>
      <w:r>
        <w:rPr>
          <w:rFonts w:ascii="Arial" w:cs="Arial" w:eastAsia="Arial" w:hAnsi="Arial"/>
          <w:color w:val="555555"/>
          <w:sz w:val="32"/>
          <w:szCs w:val="32"/>
        </w:rPr>
        <w:t xml:space="preserve">Apparative Pressotherapie &amp; Bodyforming</w:t>
      </w:r>
    </w:p>
    <w:p>
      <w:pPr>
        <w:spacing w:before="80" w:after="80"/>
        <w:jc w:val="center"/>
      </w:pPr>
      <w:r>
        <w:rPr>
          <w:rFonts w:ascii="Arial" w:cs="Arial" w:eastAsia="Arial" w:hAnsi="Arial"/>
          <w:b/>
          <w:bCs/>
          <w:color w:val="333333"/>
          <w:sz w:val="28"/>
          <w:szCs w:val="28"/>
        </w:rPr>
        <w:t xml:space="preserve">SLIMYONIK® AIR &amp; Wettbewerber</w:t>
      </w:r>
    </w:p>
    <w:p>
      <w:pPr>
        <w:spacing w:before="200" w:after="200"/>
        <w:jc w:val="center"/>
      </w:pPr>
      <w:r>
        <w:rPr>
          <w:rFonts w:ascii="Arial" w:cs="Arial" w:eastAsia="Arial" w:hAnsi="Arial"/>
          <w:color w:val="7B2D8B"/>
          <w:sz w:val="36"/>
          <w:szCs w:val="36"/>
        </w:rPr>
        <w:t xml:space="preserve">—</w:t>
      </w:r>
    </w:p>
    <w:p>
      <w:pPr>
        <w:spacing w:before="80" w:after="40"/>
        <w:jc w:val="center"/>
      </w:pPr>
      <w:r>
        <w:rPr>
          <w:rFonts w:ascii="Arial" w:cs="Arial" w:eastAsia="Arial" w:hAnsi="Arial"/>
          <w:b/>
          <w:bCs/>
          <w:color w:val="333333"/>
          <w:sz w:val="26"/>
          <w:szCs w:val="26"/>
        </w:rPr>
        <w:t xml:space="preserve">Zielmärkte: Ukraine · GUS · Osteuropa</w:t>
      </w:r>
    </w:p>
    <w:p>
      <w:pPr>
        <w:spacing w:before="40" w:after="40"/>
        <w:jc w:val="center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(Kasachstan · Belarus · Georgien · Aserbaidschan)</w:t>
      </w:r>
    </w:p>
    <w:p>
      <w:pPr>
        <w:spacing w:before="600" w:after="40"/>
        <w:jc w:val="center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Erstellt im Auftrag von PRO TEMPRE International Consultants GmbH</w:t>
      </w:r>
    </w:p>
    <w:p>
      <w:pPr>
        <w:spacing w:before="20" w:after="20"/>
        <w:jc w:val="center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Beauty Düsseldorf 2026 | März 2026</w:t>
      </w:r>
    </w:p>
    <w:p>
      <w:r>
        <w:br w:type="page"/>
      </w:r>
    </w:p>
    <w:p>
      <w:pPr>
        <w:pStyle w:val="Heading1"/>
        <w:spacing w:before="360" w:after="160"/>
      </w:pPr>
      <w:r>
        <w:rPr>
          <w:rFonts w:ascii="Arial" w:cs="Arial" w:eastAsia="Arial" w:hAnsi="Arial"/>
          <w:b/>
          <w:bCs/>
          <w:color w:val="7B2D8B"/>
          <w:sz w:val="32"/>
          <w:szCs w:val="32"/>
        </w:rPr>
        <w:t xml:space="preserve">1. Executive Summary</w:t>
      </w:r>
    </w:p>
    <w:p>
      <w:pPr>
        <w:spacing w:before="60"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Die Märkte der Ukraine, der GUS-Staaten und des postsowjetischen Raums stellen für Hersteller und Distributoren von apparativer Pressotherapie und Bodyforming-Technologie erhebliche Wachstumspotenziale dar. Geräte wie der SLIMYONIK® AIR Bodystyler treffen auf eine kaufkräftige und beauty-affine Zielgruppe, die mit dem Konzept der Pressotherapie (рус.: Прессотерапия) bereits vertraut ist.</w:t>
      </w:r>
    </w:p>
    <w:p>
      <w:pPr>
        <w:spacing w:before="80" w:after="80"/>
      </w:pPr>
      <w:r>
        <w:t xml:space="preserve"/>
      </w:r>
    </w:p>
    <w:p>
      <w:pPr>
        <w:spacing w:before="200" w:after="80"/>
      </w:pPr>
      <w:r>
        <w:rPr>
          <w:rFonts w:ascii="Arial" w:cs="Arial" w:eastAsia="Arial" w:hAnsi="Arial"/>
          <w:b/>
          <w:bCs/>
          <w:color w:val="7B2D8B"/>
          <w:sz w:val="22"/>
          <w:szCs w:val="22"/>
        </w:rPr>
        <w:t xml:space="preserve">Kernaussagen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/>
          <w:bCs/>
          <w:color w:val="333333"/>
          <w:sz w:val="22"/>
          <w:szCs w:val="22"/>
        </w:rPr>
        <w:t xml:space="preserve">✅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Die Ukraine ist trotz Kriegssituation ein resilient wachsender Schönheitsmarkt (~2,54 Mrd. € Umsatz 2024).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/>
          <w:bCs/>
          <w:color w:val="333333"/>
          <w:sz w:val="22"/>
          <w:szCs w:val="22"/>
        </w:rPr>
        <w:t xml:space="preserve">✅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Kasachstan, Georgien und Aserbaidschan sind sanktionsfreie, wachsende GUS-Alternativmärkte.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/>
          <w:bCs/>
          <w:color w:val="333333"/>
          <w:sz w:val="22"/>
          <w:szCs w:val="22"/>
        </w:rPr>
        <w:t xml:space="preserve">✅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Pressotherapie/Lymphdrainage ist in der DACH-SNG-Region kulturell etabliert – keine Edukationsbarriere.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/>
          <w:bCs/>
          <w:color w:val="333333"/>
          <w:sz w:val="22"/>
          <w:szCs w:val="22"/>
        </w:rPr>
        <w:t xml:space="preserve">⚠️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Russland bleibt aufgrund westlicher Sanktionen für Direktexport unzugänglich, Parallelimporte sind möglich.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/>
          <w:bCs/>
          <w:color w:val="333333"/>
          <w:sz w:val="22"/>
          <w:szCs w:val="22"/>
        </w:rPr>
        <w:t xml:space="preserve">✅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USP von SLIMYONIK® AIR (Sauerstoff-Inhalation + Druckwelle) bietet klare Differenzierung im Markt.</w:t>
      </w:r>
    </w:p>
    <w:p>
      <w:pPr>
        <w:spacing w:before="80" w:after="80"/>
      </w:pPr>
      <w:r>
        <w:t xml:space="preserve"/>
      </w:r>
    </w:p>
    <w:p>
      <w:pPr>
        <w:pStyle w:val="Heading1"/>
        <w:spacing w:before="360" w:after="160"/>
      </w:pPr>
      <w:r>
        <w:rPr>
          <w:rFonts w:ascii="Arial" w:cs="Arial" w:eastAsia="Arial" w:hAnsi="Arial"/>
          <w:b/>
          <w:bCs/>
          <w:color w:val="7B2D8B"/>
          <w:sz w:val="32"/>
          <w:szCs w:val="32"/>
        </w:rPr>
        <w:t xml:space="preserve">2. Produktkategorie &amp; Technologie</w:t>
      </w:r>
    </w:p>
    <w:p>
      <w:pPr>
        <w:pStyle w:val="Heading2"/>
        <w:spacing w:before="280" w:after="120"/>
      </w:pPr>
      <w:r>
        <w:rPr>
          <w:rFonts w:ascii="Arial" w:cs="Arial" w:eastAsia="Arial" w:hAnsi="Arial"/>
          <w:b/>
          <w:bCs/>
          <w:color w:val="333333"/>
          <w:sz w:val="26"/>
          <w:szCs w:val="26"/>
        </w:rPr>
        <w:t xml:space="preserve">2.1 Fachliche Einordnung</w:t>
      </w:r>
    </w:p>
    <w:p>
      <w:pPr>
        <w:spacing w:before="60"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Das SLIMYONIK® AIR Bodystyler ist fachlich wie folgt einzuordnen: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Pressotherapie (apparative Kompressionsmassage) – Internationale Bezeichnung: Pressotherapy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Maschinelle / apparative Lymphdrainage – Sequential Compression Therapy (SCT)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Bodyforming / Body Contouring – ästhetische Kosmetikbehandlung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Wellness-Medizintechnik – Medizinklasse I (kosmetisch/paramedizinisch)</w:t>
      </w:r>
    </w:p>
    <w:p>
      <w:pPr>
        <w:spacing w:before="80" w:after="80"/>
      </w:pPr>
      <w:r>
        <w:t xml:space="preserve"/>
      </w:r>
    </w:p>
    <w:p>
      <w:pPr>
        <w:pStyle w:val="Heading2"/>
        <w:spacing w:before="280" w:after="120"/>
      </w:pPr>
      <w:r>
        <w:rPr>
          <w:rFonts w:ascii="Arial" w:cs="Arial" w:eastAsia="Arial" w:hAnsi="Arial"/>
          <w:b/>
          <w:bCs/>
          <w:color w:val="333333"/>
          <w:sz w:val="26"/>
          <w:szCs w:val="26"/>
        </w:rPr>
        <w:t xml:space="preserve">2.2 Technologische Alleinstellungsmerkmale SLIMYONIK® AIR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160"/>
      </w:tblGrid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7B2D8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Feature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7B2D8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Beschreibung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EA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Druckwellenmassage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24 Luftdruckkammern in Hose &amp; Jacke, individuelle Programme via Algorithmen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Sauerstoff-Inhalation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Simultane Zufuhr von 100% O₂ während Behandlung – Alleinstellungsmerkmal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EA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Ganzkörper-Wirkung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Bauch, Beine, Po, Arme, Schultern – modularer Anzug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Behandlungsdauer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30–50 Min. pro Sitzung, angenehm/entspannend – bis 450 kcal-Verbrauch laut Hersteller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EA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Zertifizierung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CE-zertifiziert, medizinische Registrierung vorhanden – wichtig für Osteuropäische Zulassung</w:t>
            </w:r>
          </w:p>
        </w:tc>
      </w:tr>
    </w:tbl>
    <w:p>
      <w:pPr>
        <w:spacing w:before="80" w:after="80"/>
      </w:pPr>
      <w:r>
        <w:t xml:space="preserve"/>
      </w:r>
    </w:p>
    <w:p>
      <w:pPr>
        <w:pStyle w:val="Heading1"/>
        <w:spacing w:before="360" w:after="160"/>
      </w:pPr>
      <w:r>
        <w:rPr>
          <w:rFonts w:ascii="Arial" w:cs="Arial" w:eastAsia="Arial" w:hAnsi="Arial"/>
          <w:b/>
          <w:bCs/>
          <w:color w:val="7B2D8B"/>
          <w:sz w:val="32"/>
          <w:szCs w:val="32"/>
        </w:rPr>
        <w:t xml:space="preserve">3. Wettbewerbslandschaft</w:t>
      </w:r>
    </w:p>
    <w:p>
      <w:pPr>
        <w:pStyle w:val="Heading2"/>
        <w:spacing w:before="280" w:after="120"/>
      </w:pPr>
      <w:r>
        <w:rPr>
          <w:rFonts w:ascii="Arial" w:cs="Arial" w:eastAsia="Arial" w:hAnsi="Arial"/>
          <w:b/>
          <w:bCs/>
          <w:color w:val="333333"/>
          <w:sz w:val="26"/>
          <w:szCs w:val="26"/>
        </w:rPr>
        <w:t xml:space="preserve">3.1 Internationale Hauptwettbewerber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900"/>
        <w:gridCol w:w="1800"/>
        <w:gridCol w:w="1900"/>
        <w:gridCol w:w="1900"/>
        <w:gridCol w:w="1860"/>
      </w:tblGrid>
      <w:tr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7B2D8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Anbieter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7B2D8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Technologie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7B2D8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Herkunft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7B2D8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Positionierung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7B2D8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GUS-Präsenz</w:t>
            </w:r>
          </w:p>
        </w:tc>
      </w:tr>
      <w:tr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EA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LPG Endermologie (Cellu M6®, Wellbox®)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Vakuum-Mechano-Stimulation (Rolle)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Frankreich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Premium / Weltmarktführer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Stark (110 Länder)</w:t>
            </w:r>
          </w:p>
        </w:tc>
      </w:tr>
      <w:tr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D5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SLIMYONIK® AIR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Druckwelle + O₂-Inhalation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Deutschland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Premium / Nische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Gering / Aufbau</w:t>
            </w:r>
          </w:p>
        </w:tc>
      </w:tr>
      <w:tr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EA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CosMedTec Presso X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Pressotherapie + Infrarot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Deutschland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Mid-Range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Begrenzt</w:t>
            </w:r>
          </w:p>
        </w:tc>
      </w:tr>
      <w:tr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Soleni Royal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Klassische Pressotherapie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Deutschland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Einstieg/Profi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Gering</w:t>
            </w:r>
          </w:p>
        </w:tc>
      </w:tr>
      <w:tr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EA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Alvi Prague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Apparative Kosmetik-Suite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Tschechien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Mid-Range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Mittel (CZ-nähe)</w:t>
            </w:r>
          </w:p>
        </w:tc>
      </w:tr>
      <w:tr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Starvac / BTL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Vakuummassage / Multitech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CZ / UK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Premium-Klinik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Mittel-stark</w:t>
            </w:r>
          </w:p>
        </w:tc>
      </w:tr>
      <w:tr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EA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Chinesische OEM-Geräte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Einfache Pressotherapie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China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Billigsegment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Sehr stark</w:t>
            </w:r>
          </w:p>
        </w:tc>
      </w:tr>
    </w:tbl>
    <w:p>
      <w:pPr>
        <w:spacing w:before="80" w:after="80"/>
      </w:pPr>
      <w:r>
        <w:t xml:space="preserve"/>
      </w:r>
    </w:p>
    <w:p>
      <w:pPr>
        <w:pStyle w:val="Heading2"/>
        <w:spacing w:before="280" w:after="120"/>
      </w:pPr>
      <w:r>
        <w:rPr>
          <w:rFonts w:ascii="Arial" w:cs="Arial" w:eastAsia="Arial" w:hAnsi="Arial"/>
          <w:b/>
          <w:bCs/>
          <w:color w:val="333333"/>
          <w:sz w:val="26"/>
          <w:szCs w:val="26"/>
        </w:rPr>
        <w:t xml:space="preserve">3.2 Wettbewerbspositionierung</w:t>
      </w:r>
    </w:p>
    <w:p>
      <w:pPr>
        <w:spacing w:before="60"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SLIMYONIK® AIR konkurriert primär im Premium-Segment mit LPG. Der entscheidende Differenzierungsvorteil ist die O₂-Inhalation als einzigartiges Feature, das keiner der chinesischen Anbieter im Massensegment repliziert. Im GUS-Markt ist das Premiumsegment unterversorgt – dies ist die strategische Öffnung.</w:t>
      </w:r>
    </w:p>
    <w:p>
      <w:pPr>
        <w:spacing w:before="80" w:after="80"/>
      </w:pPr>
      <w:r>
        <w:t xml:space="preserve"/>
      </w:r>
    </w:p>
    <w:p>
      <w:pPr>
        <w:pStyle w:val="Heading1"/>
        <w:spacing w:before="360" w:after="160"/>
      </w:pPr>
      <w:r>
        <w:rPr>
          <w:rFonts w:ascii="Arial" w:cs="Arial" w:eastAsia="Arial" w:hAnsi="Arial"/>
          <w:b/>
          <w:bCs/>
          <w:color w:val="7B2D8B"/>
          <w:sz w:val="32"/>
          <w:szCs w:val="32"/>
        </w:rPr>
        <w:t xml:space="preserve">4. Marktanalyse: Ukraine</w:t>
      </w:r>
    </w:p>
    <w:p>
      <w:pPr>
        <w:pStyle w:val="Heading2"/>
        <w:spacing w:before="280" w:after="120"/>
      </w:pPr>
      <w:r>
        <w:rPr>
          <w:rFonts w:ascii="Arial" w:cs="Arial" w:eastAsia="Arial" w:hAnsi="Arial"/>
          <w:b/>
          <w:bCs/>
          <w:color w:val="333333"/>
          <w:sz w:val="26"/>
          <w:szCs w:val="26"/>
        </w:rPr>
        <w:t xml:space="preserve">4.1 Marktdaten &amp; Rahmenbedingungen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7B2D8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Indikator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7B2D8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Wert / Einschätzung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EA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Beauty &amp; Personal Care Marktvolumen 2024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ca. 2,54 Mrd. € (Statista)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Prognostiziertes Volumen 2029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ca. 2,98 Mrd. € (CAGR +3,25%)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EA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Hauptstädte / Zielregionen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Kyiv, Lwiw, Odessa, Dnipro, Charkiw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Bekanntheitsgrad Pressotherapie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Sehr hoch – Begriff 'Прессотерапія' etabliert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EA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Zahlungsverkehr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SWIFT möglich, SEPA eingeschränkt; USD/EUR bevorzugt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Sanktionsrisiko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✅ Keines – Westgeräte willkommen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EA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Regulierung Medizingeräte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CE-Zertifizierung anerkannt; nationale Registrierung empfehlenswert (MOZ)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Marktresilienz trotz Krieg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⚠️ Hoch – Schönheitssektor zählt zu stabilsten Branchen</w:t>
            </w:r>
          </w:p>
        </w:tc>
      </w:tr>
    </w:tbl>
    <w:p>
      <w:pPr>
        <w:spacing w:before="80" w:after="80"/>
      </w:pPr>
      <w:r>
        <w:t xml:space="preserve"/>
      </w:r>
    </w:p>
    <w:p>
      <w:pPr>
        <w:pStyle w:val="Heading2"/>
        <w:spacing w:before="280" w:after="120"/>
      </w:pPr>
      <w:r>
        <w:rPr>
          <w:rFonts w:ascii="Arial" w:cs="Arial" w:eastAsia="Arial" w:hAnsi="Arial"/>
          <w:b/>
          <w:bCs/>
          <w:color w:val="333333"/>
          <w:sz w:val="26"/>
          <w:szCs w:val="26"/>
        </w:rPr>
        <w:t xml:space="preserve">4.2 Zielgruppe Ukraine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Beauty-Studios und Kosmetikinstitute (Kyiv: 3.000+, landesweit 15.000+)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Wellness- und SPA-Zentren in Hotels (4–5 Sterne)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Physiotherapie- und Rehabilitationskliniken (Nachsorge/Lymphödem)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Fitnessstudios Premiumsegment ('Boutique Fitness')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Wohlhabende Privatkunden (Home-Use – wachsend)</w:t>
      </w:r>
    </w:p>
    <w:p>
      <w:pPr>
        <w:spacing w:before="80" w:after="80"/>
      </w:pPr>
      <w:r>
        <w:t xml:space="preserve"/>
      </w:r>
    </w:p>
    <w:p>
      <w:pPr>
        <w:pStyle w:val="Heading2"/>
        <w:spacing w:before="280" w:after="120"/>
      </w:pPr>
      <w:r>
        <w:rPr>
          <w:rFonts w:ascii="Arial" w:cs="Arial" w:eastAsia="Arial" w:hAnsi="Arial"/>
          <w:b/>
          <w:bCs/>
          <w:color w:val="333333"/>
          <w:sz w:val="26"/>
          <w:szCs w:val="26"/>
        </w:rPr>
        <w:t xml:space="preserve">4.3 Vertriebsstrategie Ukraine</w:t>
      </w:r>
    </w:p>
    <w:p>
      <w:pPr>
        <w:spacing w:before="60" w:after="80"/>
      </w:pPr>
      <w:r>
        <w:rPr>
          <w:rFonts w:ascii="Arial" w:cs="Arial" w:eastAsia="Arial" w:hAnsi="Arial"/>
          <w:b/>
          <w:bCs/>
          <w:color w:val="333333"/>
          <w:sz w:val="22"/>
          <w:szCs w:val="22"/>
        </w:rPr>
        <w:t xml:space="preserve">Empfohlenes Modell: Exklusiver Distributor + Showroom Kyiv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Identifikation eines ukrainischen Exklusivdistributors mit Kosmetikgeräte-Erfahrung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Showroom / Demo-Center in Kyiv (Pechersk oder Podil – Premium-Lage)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Aufbau Partnernetz: Mindestens 5–8 Referenz-Studios in Kyiv, Lwiw, Dnipro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Schulungen: Online (Zoom/Telegram) + Präsenz-Workshops 2x jährlich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Marketing-Kanal: Instagram &amp; Telegram sind dominante Plattformen in Ukraine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Preispositionierung: 15–25% über Billiganbieter, unter LPG-Niveau</w:t>
      </w:r>
    </w:p>
    <w:p>
      <w:pPr>
        <w:spacing w:before="80" w:after="80"/>
      </w:pPr>
      <w:r>
        <w:t xml:space="preserve"/>
      </w:r>
    </w:p>
    <w:p>
      <w:pPr>
        <w:pStyle w:val="Heading1"/>
        <w:spacing w:before="360" w:after="160"/>
      </w:pPr>
      <w:r>
        <w:rPr>
          <w:rFonts w:ascii="Arial" w:cs="Arial" w:eastAsia="Arial" w:hAnsi="Arial"/>
          <w:b/>
          <w:bCs/>
          <w:color w:val="7B2D8B"/>
          <w:sz w:val="32"/>
          <w:szCs w:val="32"/>
        </w:rPr>
        <w:t xml:space="preserve">5. Marktanalyse: GUS-Staaten</w:t>
      </w:r>
    </w:p>
    <w:p>
      <w:pPr>
        <w:pStyle w:val="Heading2"/>
        <w:spacing w:before="280" w:after="120"/>
      </w:pPr>
      <w:r>
        <w:rPr>
          <w:rFonts w:ascii="Arial" w:cs="Arial" w:eastAsia="Arial" w:hAnsi="Arial"/>
          <w:b/>
          <w:bCs/>
          <w:color w:val="333333"/>
          <w:sz w:val="26"/>
          <w:szCs w:val="26"/>
        </w:rPr>
        <w:t xml:space="preserve">5.1 Kasachstan – Priorität A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7B2D8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Merkmal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7B2D8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Details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EA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Marktgröße Beauty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Wachstumsstarker Markt, Astana &amp; Almaty als Zentren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Sanktionen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✅ Keine – neutrales Land, westliche Importe willkommen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EA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Kaufkraft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Wachsende Mittelklasse, hohe Bereitschaft für Premium-Beauty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Distributionsweg Russland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⚠️ Kasachstan wird aktiv als Transitmarkt für Russland genutzt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EA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Sprache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Russisch dominant (Business), Kasachisch offiziell</w:t>
            </w:r>
          </w:p>
        </w:tc>
      </w:tr>
    </w:tbl>
    <w:p>
      <w:pPr>
        <w:spacing w:before="80" w:after="80"/>
      </w:pPr>
      <w:r>
        <w:t xml:space="preserve"/>
      </w:r>
    </w:p>
    <w:p>
      <w:pPr>
        <w:pStyle w:val="Heading2"/>
        <w:spacing w:before="280" w:after="120"/>
      </w:pPr>
      <w:r>
        <w:rPr>
          <w:rFonts w:ascii="Arial" w:cs="Arial" w:eastAsia="Arial" w:hAnsi="Arial"/>
          <w:b/>
          <w:bCs/>
          <w:color w:val="333333"/>
          <w:sz w:val="26"/>
          <w:szCs w:val="26"/>
        </w:rPr>
        <w:t xml:space="preserve">5.2 Georgien – Priorität A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Sanktionsfrei, EU-Assoziation angestrebt – westliche Produkte stark gefragt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Tbilisi: Boomender Wellness- und Beauty-Markt mit internationalem Publikum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Viele russische Kaufkräftige als Expats seit 2022 – zusätzliche Nachfrage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Günstige Regulierungsumgebung für EU-Medizingeräte</w:t>
      </w:r>
    </w:p>
    <w:p>
      <w:pPr>
        <w:spacing w:before="80" w:after="80"/>
      </w:pPr>
      <w:r>
        <w:t xml:space="preserve"/>
      </w:r>
    </w:p>
    <w:p>
      <w:pPr>
        <w:pStyle w:val="Heading2"/>
        <w:spacing w:before="280" w:after="120"/>
      </w:pPr>
      <w:r>
        <w:rPr>
          <w:rFonts w:ascii="Arial" w:cs="Arial" w:eastAsia="Arial" w:hAnsi="Arial"/>
          <w:b/>
          <w:bCs/>
          <w:color w:val="333333"/>
          <w:sz w:val="26"/>
          <w:szCs w:val="26"/>
        </w:rPr>
        <w:t xml:space="preserve">5.3 Aserbaidschan – Priorität B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Baku: Wachsender Luxus- und Wellness-Markt (Ölreichtum)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Hohe Affinität zu türkischen und deutschen Premium-Produkten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Distributionsnetz aufzubauen; lokale Partner essenziell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Keine westlichen Sanktionen</w:t>
      </w:r>
    </w:p>
    <w:p>
      <w:pPr>
        <w:spacing w:before="80" w:after="80"/>
      </w:pPr>
      <w:r>
        <w:t xml:space="preserve"/>
      </w:r>
    </w:p>
    <w:p>
      <w:pPr>
        <w:pStyle w:val="Heading2"/>
        <w:spacing w:before="280" w:after="120"/>
      </w:pPr>
      <w:r>
        <w:rPr>
          <w:rFonts w:ascii="Arial" w:cs="Arial" w:eastAsia="Arial" w:hAnsi="Arial"/>
          <w:b/>
          <w:bCs/>
          <w:color w:val="333333"/>
          <w:sz w:val="26"/>
          <w:szCs w:val="26"/>
        </w:rPr>
        <w:t xml:space="preserve">5.4 Belarus – Priorität C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⚠️ EU-Sanktionen gegen Belarus teilweise wirksam – erhöhtes Compliance-Risiko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Markt vorhanden, aber rechtlich komplex – nur über Drittland-Routing prüfbar</w:t>
      </w:r>
    </w:p>
    <w:p>
      <w:pPr>
        <w:spacing w:before="80" w:after="80"/>
      </w:pPr>
      <w:r>
        <w:t xml:space="preserve"/>
      </w:r>
    </w:p>
    <w:p>
      <w:pPr>
        <w:pStyle w:val="Heading2"/>
        <w:spacing w:before="280" w:after="120"/>
      </w:pPr>
      <w:r>
        <w:rPr>
          <w:rFonts w:ascii="Arial" w:cs="Arial" w:eastAsia="Arial" w:hAnsi="Arial"/>
          <w:b/>
          <w:bCs/>
          <w:color w:val="333333"/>
          <w:sz w:val="26"/>
          <w:szCs w:val="26"/>
        </w:rPr>
        <w:t xml:space="preserve">5.5 Russland – Sonderstatus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Direktexport westlicher Luxus-/Technikgüter sanktioniert seit 2022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Parallelimporte über Kasachstan, VAE, Türkei faktisch aktiv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Kein direktes Engagement empfohlen – Compliance-Risiko für europäische Unternehmen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Markt bleibt latent interessant für post-Sanktionsphase – Monitoring empfohlen</w:t>
      </w:r>
    </w:p>
    <w:p>
      <w:pPr>
        <w:spacing w:before="80" w:after="80"/>
      </w:pPr>
      <w:r>
        <w:t xml:space="preserve"/>
      </w:r>
    </w:p>
    <w:p>
      <w:pPr>
        <w:pStyle w:val="Heading1"/>
        <w:spacing w:before="360" w:after="160"/>
      </w:pPr>
      <w:r>
        <w:rPr>
          <w:rFonts w:ascii="Arial" w:cs="Arial" w:eastAsia="Arial" w:hAnsi="Arial"/>
          <w:b/>
          <w:bCs/>
          <w:color w:val="7B2D8B"/>
          <w:sz w:val="32"/>
          <w:szCs w:val="32"/>
        </w:rPr>
        <w:t xml:space="preserve">6. Go-to-Market Strategie</w:t>
      </w:r>
    </w:p>
    <w:p>
      <w:pPr>
        <w:pStyle w:val="Heading2"/>
        <w:spacing w:before="280" w:after="120"/>
      </w:pPr>
      <w:r>
        <w:rPr>
          <w:rFonts w:ascii="Arial" w:cs="Arial" w:eastAsia="Arial" w:hAnsi="Arial"/>
          <w:b/>
          <w:bCs/>
          <w:color w:val="333333"/>
          <w:sz w:val="26"/>
          <w:szCs w:val="26"/>
        </w:rPr>
        <w:t xml:space="preserve">6.1 Phasenmodell Markteintritt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1800"/>
        <w:gridCol w:w="3560"/>
        <w:gridCol w:w="2600"/>
      </w:tblGrid>
      <w:tr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7B2D8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Phase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7B2D8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Zeitraum</w:t>
            </w:r>
          </w:p>
        </w:tc>
        <w:tc>
          <w:tcPr>
            <w:tcW w:type="dxa" w:w="3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7B2D8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Maßnahmen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7B2D8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Meilenstein</w:t>
            </w:r>
          </w:p>
        </w:tc>
      </w:tr>
      <w:tr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EA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I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EA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Q2–Q3 2026</w:t>
            </w:r>
          </w:p>
        </w:tc>
        <w:tc>
          <w:tcPr>
            <w:tcW w:type="dxa" w:w="3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Distributor-Scouting Ukraine &amp; Kasachstan; Messeteilnahme Intercharm Kyiv / Almaty Beauty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Letter of Intent mit Distributor</w:t>
            </w:r>
          </w:p>
        </w:tc>
      </w:tr>
      <w:tr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II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Q3–Q4 2026</w:t>
            </w:r>
          </w:p>
        </w:tc>
        <w:tc>
          <w:tcPr>
            <w:tcW w:type="dxa" w:w="3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Showroom-Eröffnung Kyiv; 5 Pilotstudios; Schulungsmaterial RU/UA; Telegram-Kampagne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10 aktive Referenzstudios</w:t>
            </w:r>
          </w:p>
        </w:tc>
      </w:tr>
      <w:tr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EA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III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EA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2027</w:t>
            </w:r>
          </w:p>
        </w:tc>
        <w:tc>
          <w:tcPr>
            <w:tcW w:type="dxa" w:w="3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Rollout Kasachstan &amp; Georgien; Online-Marketing skalieren; KOL-Kooperationen (Beauty-Influencer)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50 Geräte platziert GUS</w:t>
            </w:r>
          </w:p>
        </w:tc>
      </w:tr>
      <w:tr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IV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2028+</w:t>
            </w:r>
          </w:p>
        </w:tc>
        <w:tc>
          <w:tcPr>
            <w:tcW w:type="dxa" w:w="3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Aserbaidschan; Premium-Klinik-Segment; ggf. Belarus nach Sanktionsreview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Eigenständiges GUS-Distributionsnetz</w:t>
            </w:r>
          </w:p>
        </w:tc>
      </w:tr>
    </w:tbl>
    <w:p>
      <w:pPr>
        <w:spacing w:before="80" w:after="80"/>
      </w:pPr>
      <w:r>
        <w:t xml:space="preserve"/>
      </w:r>
    </w:p>
    <w:p>
      <w:pPr>
        <w:pStyle w:val="Heading2"/>
        <w:spacing w:before="280" w:after="120"/>
      </w:pPr>
      <w:r>
        <w:rPr>
          <w:rFonts w:ascii="Arial" w:cs="Arial" w:eastAsia="Arial" w:hAnsi="Arial"/>
          <w:b/>
          <w:bCs/>
          <w:color w:val="333333"/>
          <w:sz w:val="26"/>
          <w:szCs w:val="26"/>
        </w:rPr>
        <w:t xml:space="preserve">6.2 Preisgestaltung &amp; Geschäftsmodell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3180"/>
        <w:gridCol w:w="3180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7B2D8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Modell</w:t>
            </w:r>
          </w:p>
        </w:tc>
        <w:tc>
          <w:tcPr>
            <w:tcW w:type="dxa" w:w="31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7B2D8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Vorteile</w:t>
            </w:r>
          </w:p>
        </w:tc>
        <w:tc>
          <w:tcPr>
            <w:tcW w:type="dxa" w:w="31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7B2D8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Risiken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EA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Direktverkauf Gerät (Kauf)</w:t>
            </w:r>
          </w:p>
        </w:tc>
        <w:tc>
          <w:tcPr>
            <w:tcW w:type="dxa" w:w="31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Sofortumsatz, kein Kreditrisiko</w:t>
            </w:r>
          </w:p>
        </w:tc>
        <w:tc>
          <w:tcPr>
            <w:tcW w:type="dxa" w:w="31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Investitionshürde für Studios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Leasing / Ratenzahlung</w:t>
            </w:r>
          </w:p>
        </w:tc>
        <w:tc>
          <w:tcPr>
            <w:tcW w:type="dxa" w:w="31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Niedrigere Einstiegshürde, breiter Marktanteil</w:t>
            </w:r>
          </w:p>
        </w:tc>
        <w:tc>
          <w:tcPr>
            <w:tcW w:type="dxa" w:w="31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Liquiditätsbindung, lokale Finanzpartner nötig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EA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Pay-per-Use / Revenue Share</w:t>
            </w:r>
          </w:p>
        </w:tc>
        <w:tc>
          <w:tcPr>
            <w:tcW w:type="dxa" w:w="31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Maximale Marktpenetration</w:t>
            </w:r>
          </w:p>
        </w:tc>
        <w:tc>
          <w:tcPr>
            <w:tcW w:type="dxa" w:w="31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Ertragssteuerung komplex, Controlling nötig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Studio-Franchise (Marke)</w:t>
            </w:r>
          </w:p>
        </w:tc>
        <w:tc>
          <w:tcPr>
            <w:tcW w:type="dxa" w:w="31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Markenstärke aufbauen, höhere Margen</w:t>
            </w:r>
          </w:p>
        </w:tc>
        <w:tc>
          <w:tcPr>
            <w:tcW w:type="dxa" w:w="31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Hoher Aufbauaufwand, Partnerqualität kritisch</w:t>
            </w:r>
          </w:p>
        </w:tc>
      </w:tr>
    </w:tbl>
    <w:p>
      <w:pPr>
        <w:spacing w:before="80" w:after="80"/>
      </w:pPr>
      <w:r>
        <w:t xml:space="preserve"/>
      </w:r>
    </w:p>
    <w:p>
      <w:pPr>
        <w:spacing w:before="60" w:after="80"/>
      </w:pPr>
      <w:r>
        <w:rPr>
          <w:rFonts w:ascii="Arial" w:cs="Arial" w:eastAsia="Arial" w:hAnsi="Arial"/>
          <w:b/>
          <w:bCs/>
          <w:color w:val="333333"/>
          <w:sz w:val="22"/>
          <w:szCs w:val="22"/>
        </w:rPr>
        <w:t xml:space="preserve">Empfehlung: In Phase I Direktverkauf + Leasing kombinieren; ab Phase III Revenue-Share-Piloten testen.</w:t>
      </w:r>
    </w:p>
    <w:p>
      <w:pPr>
        <w:spacing w:before="80" w:after="80"/>
      </w:pPr>
      <w:r>
        <w:t xml:space="preserve"/>
      </w:r>
    </w:p>
    <w:p>
      <w:pPr>
        <w:pStyle w:val="Heading2"/>
        <w:spacing w:before="280" w:after="120"/>
      </w:pPr>
      <w:r>
        <w:rPr>
          <w:rFonts w:ascii="Arial" w:cs="Arial" w:eastAsia="Arial" w:hAnsi="Arial"/>
          <w:b/>
          <w:bCs/>
          <w:color w:val="333333"/>
          <w:sz w:val="26"/>
          <w:szCs w:val="26"/>
        </w:rPr>
        <w:t xml:space="preserve">6.3 Marketing &amp; Kommunikation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Instagram &amp; TikTok: Dominante Kanäle für Beauty in UA/GUS – Video-Content Behandlung + Ergebnis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Telegram-Kanäle: Für B2B-Kommunikation mit Studioinhabern im GUS-Raum unverzichtbar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KOL (Key Opinion Leaders): Ukrainische und kasachische Beauty-Bloggerin mit 50K–500K Followern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Fachmessen: Intercharm Ukraine (Kyiv), Almaty Beauty, Beauty Georgia (Tbilisi)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B2B-Webinare: Russischsprachig – Technik, ROI, Fallstudien aus DE/AT/CH-Studios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Zertifizierungsprogramm: Ausbildungsnachweis 'SLIMYONIK® Certified Studio' als Qualitätsmerkmal</w:t>
      </w:r>
    </w:p>
    <w:p>
      <w:pPr>
        <w:spacing w:before="80" w:after="80"/>
      </w:pPr>
      <w:r>
        <w:t xml:space="preserve"/>
      </w:r>
    </w:p>
    <w:p>
      <w:pPr>
        <w:pStyle w:val="Heading1"/>
        <w:spacing w:before="360" w:after="160"/>
      </w:pPr>
      <w:r>
        <w:rPr>
          <w:rFonts w:ascii="Arial" w:cs="Arial" w:eastAsia="Arial" w:hAnsi="Arial"/>
          <w:b/>
          <w:bCs/>
          <w:color w:val="7B2D8B"/>
          <w:sz w:val="32"/>
          <w:szCs w:val="32"/>
        </w:rPr>
        <w:t xml:space="preserve">7. Wirtschaftlichkeit &amp; ROI-Modell</w:t>
      </w:r>
    </w:p>
    <w:p>
      <w:pPr>
        <w:pStyle w:val="Heading2"/>
        <w:spacing w:before="280" w:after="120"/>
      </w:pPr>
      <w:r>
        <w:rPr>
          <w:rFonts w:ascii="Arial" w:cs="Arial" w:eastAsia="Arial" w:hAnsi="Arial"/>
          <w:b/>
          <w:bCs/>
          <w:color w:val="333333"/>
          <w:sz w:val="26"/>
          <w:szCs w:val="26"/>
        </w:rPr>
        <w:t xml:space="preserve">7.1 Studiokalkulationsbeispiel (Ukraine)</w:t>
      </w:r>
    </w:p>
    <w:p>
      <w:pPr>
        <w:spacing w:before="60"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Annahmen: 1 SLIMYONIK® AIR Gerät, 8 Behandlungen/Tag, 22 Arbeitstage/Monat, Preis 20–35 € je Sitzung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2880"/>
        <w:gridCol w:w="2880"/>
      </w:tblGrid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7B2D8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Position</w:t>
            </w:r>
          </w:p>
        </w:tc>
        <w:tc>
          <w:tcPr>
            <w:tcW w:type="dxa" w:w="2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7B2D8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Konservativ</w:t>
            </w:r>
          </w:p>
        </w:tc>
        <w:tc>
          <w:tcPr>
            <w:tcW w:type="dxa" w:w="2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7B2D8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Optimistisch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EA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Sitzungen/Monat</w:t>
            </w:r>
          </w:p>
        </w:tc>
        <w:tc>
          <w:tcPr>
            <w:tcW w:type="dxa" w:w="2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120</w:t>
            </w:r>
          </w:p>
        </w:tc>
        <w:tc>
          <w:tcPr>
            <w:tcW w:type="dxa" w:w="2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176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Umsatz/Monat</w:t>
            </w:r>
          </w:p>
        </w:tc>
        <w:tc>
          <w:tcPr>
            <w:tcW w:type="dxa" w:w="2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2.400 €</w:t>
            </w:r>
          </w:p>
        </w:tc>
        <w:tc>
          <w:tcPr>
            <w:tcW w:type="dxa" w:w="2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6.160 €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EA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Betriebskosten (30%)</w:t>
            </w:r>
          </w:p>
        </w:tc>
        <w:tc>
          <w:tcPr>
            <w:tcW w:type="dxa" w:w="2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720 €</w:t>
            </w:r>
          </w:p>
        </w:tc>
        <w:tc>
          <w:tcPr>
            <w:tcW w:type="dxa" w:w="2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1.848 €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Deckungsbeitrag/Monat</w:t>
            </w:r>
          </w:p>
        </w:tc>
        <w:tc>
          <w:tcPr>
            <w:tcW w:type="dxa" w:w="2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1.680 €</w:t>
            </w:r>
          </w:p>
        </w:tc>
        <w:tc>
          <w:tcPr>
            <w:tcW w:type="dxa" w:w="2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4.312 €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EA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Amortisation Gerät (ca. 15.000 €)</w:t>
            </w:r>
          </w:p>
        </w:tc>
        <w:tc>
          <w:tcPr>
            <w:tcW w:type="dxa" w:w="2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EA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~9 Monate</w:t>
            </w:r>
          </w:p>
        </w:tc>
        <w:tc>
          <w:tcPr>
            <w:tcW w:type="dxa" w:w="2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EA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~3,5 Monate</w:t>
            </w:r>
          </w:p>
        </w:tc>
      </w:tr>
    </w:tbl>
    <w:p>
      <w:pPr>
        <w:spacing w:before="80" w:after="80"/>
      </w:pPr>
      <w:r>
        <w:t xml:space="preserve"/>
      </w:r>
    </w:p>
    <w:p>
      <w:pPr>
        <w:spacing w:before="60"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Das Modell zeigt, dass Studioinhaber in der Ukraine bei realistischer Auslastung das Gerät innerhalb von 6–9 Monaten amortisieren können – ein starkes Verkaufsargument im B2B-Vertrieb.</w:t>
      </w:r>
    </w:p>
    <w:p>
      <w:pPr>
        <w:spacing w:before="80" w:after="80"/>
      </w:pPr>
      <w:r>
        <w:t xml:space="preserve"/>
      </w:r>
    </w:p>
    <w:p>
      <w:pPr>
        <w:pStyle w:val="Heading1"/>
        <w:spacing w:before="360" w:after="160"/>
      </w:pPr>
      <w:r>
        <w:rPr>
          <w:rFonts w:ascii="Arial" w:cs="Arial" w:eastAsia="Arial" w:hAnsi="Arial"/>
          <w:b/>
          <w:bCs/>
          <w:color w:val="7B2D8B"/>
          <w:sz w:val="32"/>
          <w:szCs w:val="32"/>
        </w:rPr>
        <w:t xml:space="preserve">8. Risiken &amp; Mitigationsstrategien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2800"/>
        <w:gridCol w:w="1800"/>
        <w:gridCol w:w="4160"/>
      </w:tblGrid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7B2D8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7B2D8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Risiko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7B2D8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Eintritts-W'keit</w:t>
            </w:r>
          </w:p>
        </w:tc>
        <w:tc>
          <w:tcPr>
            <w:tcW w:type="dxa" w:w="4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7B2D8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Mitigation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EA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1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EA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Kriegsverlauf Ukraine destabilisiert Markt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EA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Mittel</w:t>
            </w:r>
          </w:p>
        </w:tc>
        <w:tc>
          <w:tcPr>
            <w:tcW w:type="dxa" w:w="4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Geräte-Leasing statt Kauf; multi-country Strategie (KZ, GE als Backup)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2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Sanktionsausweitung auf weitere GUS-Staaten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Niedrig</w:t>
            </w:r>
          </w:p>
        </w:tc>
        <w:tc>
          <w:tcPr>
            <w:tcW w:type="dxa" w:w="4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Laufendes Compliance-Monitoring; Rechtsgutachten pro Markt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EA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3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EA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Wechselkursrisiko UAH/EUR/USD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EA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Hoch</w:t>
            </w:r>
          </w:p>
        </w:tc>
        <w:tc>
          <w:tcPr>
            <w:tcW w:type="dxa" w:w="4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Preise in USD/EUR fakturieren; Hedging-Klauseln im Distributorvertrag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4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Chinesische Billigkonkurrenz drückt Preise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Hoch</w:t>
            </w:r>
          </w:p>
        </w:tc>
        <w:tc>
          <w:tcPr>
            <w:tcW w:type="dxa" w:w="4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Klare Premium-Positionierung + O₂-Feature als USP; Zertifizierung hervorheben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EA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5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EA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Distributor-Qualität unzureichend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EA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Mittel</w:t>
            </w:r>
          </w:p>
        </w:tc>
        <w:tc>
          <w:tcPr>
            <w:tcW w:type="dxa" w:w="4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Selektive Partnerwahl; Vertrag mit Mindestabnahme und Trainingsnachweis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6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Medizingerät-Zulassung dauert länger als geplant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Mittel</w:t>
            </w:r>
          </w:p>
        </w:tc>
        <w:tc>
          <w:tcPr>
            <w:tcW w:type="dxa" w:w="4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Frühzeitige Zulassungsbeantragung; paralleles Kosmetik-Segment als Bridge</w:t>
            </w:r>
          </w:p>
        </w:tc>
      </w:tr>
    </w:tbl>
    <w:p>
      <w:pPr>
        <w:spacing w:before="80" w:after="80"/>
      </w:pPr>
      <w:r>
        <w:t xml:space="preserve"/>
      </w:r>
    </w:p>
    <w:p>
      <w:pPr>
        <w:pStyle w:val="Heading1"/>
        <w:spacing w:before="360" w:after="160"/>
      </w:pPr>
      <w:r>
        <w:rPr>
          <w:rFonts w:ascii="Arial" w:cs="Arial" w:eastAsia="Arial" w:hAnsi="Arial"/>
          <w:b/>
          <w:bCs/>
          <w:color w:val="7B2D8B"/>
          <w:sz w:val="32"/>
          <w:szCs w:val="32"/>
        </w:rPr>
        <w:t xml:space="preserve">9. Handlungsempfehlungen &amp; Nächste Schritte</w:t>
      </w:r>
    </w:p>
    <w:p>
      <w:pPr>
        <w:pStyle w:val="Heading2"/>
        <w:spacing w:before="280" w:after="120"/>
      </w:pPr>
      <w:r>
        <w:rPr>
          <w:rFonts w:ascii="Arial" w:cs="Arial" w:eastAsia="Arial" w:hAnsi="Arial"/>
          <w:b/>
          <w:bCs/>
          <w:color w:val="333333"/>
          <w:sz w:val="26"/>
          <w:szCs w:val="26"/>
        </w:rPr>
        <w:t xml:space="preserve">Sofortmaßnahmen (Q2 2026)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Kontaktaufnahme mit ukrainischen Beauty-Equipment-Distributoren (z.B. auf Intercharm Ukraine)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Recherche kasachischer und georgischer Partnernetzwerke im Beauty/SPA-Segment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Erstellung russisch- und ukrainischsprachiger Produktmaterialien (Broschüre, ROI-Kalkulator)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Aufbau eines Telegram-Kanals für ukrainisch-/russischsprachige B2B-Kommunikation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Prüfung CE-Konformitätsdokumentation für osteuropäische Registrierungsanforderungen</w:t>
      </w:r>
    </w:p>
    <w:p>
      <w:pPr>
        <w:spacing w:before="80" w:after="80"/>
      </w:pPr>
      <w:r>
        <w:t xml:space="preserve"/>
      </w:r>
    </w:p>
    <w:p>
      <w:pPr>
        <w:pStyle w:val="Heading2"/>
        <w:spacing w:before="280" w:after="120"/>
      </w:pPr>
      <w:r>
        <w:rPr>
          <w:rFonts w:ascii="Arial" w:cs="Arial" w:eastAsia="Arial" w:hAnsi="Arial"/>
          <w:b/>
          <w:bCs/>
          <w:color w:val="333333"/>
          <w:sz w:val="26"/>
          <w:szCs w:val="26"/>
        </w:rPr>
        <w:t xml:space="preserve">Mittelfristig (H2 2026 – 2027)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Teilnahme an Intercharm Ukraine (Kyiv) und Almaty Beauty Fair (Kasachstan)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Pilotprojekt: 3–5 Referenzstudios Ukraine mit Co-Marketing-Unterstützung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Entwicklung eines GUS-spezifischen Finanzierungsmodells (Leasing via lokale Banken)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KOL-Kampagne auf Instagram/TikTok mit 3–5 ukrainischen Beauty-Influencerinnen</w:t>
      </w:r>
    </w:p>
    <w:p>
      <w:pPr>
        <w:spacing w:before="80" w:after="80"/>
      </w:pPr>
      <w:r>
        <w:t xml:space="preserve"/>
      </w:r>
    </w:p>
    <w:p>
      <w:pPr>
        <w:pStyle w:val="Heading2"/>
        <w:spacing w:before="280" w:after="120"/>
      </w:pPr>
      <w:r>
        <w:rPr>
          <w:rFonts w:ascii="Arial" w:cs="Arial" w:eastAsia="Arial" w:hAnsi="Arial"/>
          <w:b/>
          <w:bCs/>
          <w:color w:val="333333"/>
          <w:sz w:val="26"/>
          <w:szCs w:val="26"/>
        </w:rPr>
        <w:t xml:space="preserve">PRO TEMPRE Unterstützungsleistungen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Markteintrittsstrategie und Partnerfindung GUS/Osteuropa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Distributorvertrag-Template und Compliance-Check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Förderantrag: Brandenburg 'Markt International' Programm für Exportbegleitung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Internationales Business-Development und Netzwerk: Global Partners Germany e.V.</w:t>
      </w:r>
    </w:p>
    <w:p>
      <w:pPr>
        <w:spacing w:before="80" w:after="80"/>
      </w:pPr>
      <w:r>
        <w:t xml:space="preserve"/>
      </w:r>
    </w:p>
    <w:p>
      <w:r>
        <w:br w:type="page"/>
      </w:r>
    </w:p>
    <w:p>
      <w:pPr>
        <w:spacing w:before="80" w:after="80"/>
      </w:pPr>
      <w:r>
        <w:t xml:space="preserve"/>
      </w:r>
    </w:p>
    <w:p>
      <w:pPr>
        <w:pBdr>
          <w:top w:val="single" w:color="7B2D8B" w:sz="6" w:space="1"/>
        </w:pBdr>
        <w:spacing w:before="400" w:after="80"/>
      </w:pPr>
      <w:r>
        <w:rPr>
          <w:rFonts w:ascii="Arial" w:cs="Arial" w:eastAsia="Arial" w:hAnsi="Arial"/>
          <w:b/>
          <w:bCs/>
          <w:color w:val="7B2D8B"/>
          <w:sz w:val="20"/>
          <w:szCs w:val="20"/>
        </w:rPr>
        <w:t xml:space="preserve">Herausgeber</w:t>
      </w:r>
    </w:p>
    <w:p>
      <w:pPr>
        <w:spacing w:before="60"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PRO TEMPRE International Consultants GmbH</w:t>
      </w:r>
    </w:p>
    <w:p>
      <w:pPr>
        <w:spacing w:before="60"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Lindenstraße 10 · 15345 Altlandsberg · Brandenburg</w:t>
      </w:r>
    </w:p>
    <w:p>
      <w:pPr>
        <w:spacing w:before="60"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Geschäftsführer: Wolfram Löbnitz</w:t>
      </w:r>
    </w:p>
    <w:p>
      <w:pPr>
        <w:spacing w:before="60"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www.protempre.de</w:t>
      </w:r>
    </w:p>
    <w:p>
      <w:pPr>
        <w:spacing w:before="80" w:after="80"/>
      </w:pPr>
      <w:r>
        <w:t xml:space="preserve"/>
      </w:r>
    </w:p>
    <w:p>
      <w:pPr>
        <w:spacing w:before="60" w:after="8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Dieses Dokument wurde erstellt auf Basis der Beauty Düsseldorf 2026, öffentlich verfügbarer Marktdaten (Statista, Mordor Intelligence) und der Produktpräsentation SLIMYONIK® AIR. Es dient ausschließlich zur internen strategischen Orientierung. Alle Marktdaten sind als Richtwerte zu verstehen.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60" w:after="160"/>
      <w:outlineLvl w:val="0"/>
    </w:pPr>
    <w:rPr>
      <w:rFonts w:ascii="Arial" w:cs="Arial" w:eastAsia="Arial" w:hAnsi="Arial"/>
      <w:b/>
      <w:bCs/>
      <w:color w:val="7B2D8B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280" w:after="120"/>
      <w:outlineLvl w:val="1"/>
    </w:pPr>
    <w:rPr>
      <w:rFonts w:ascii="Arial" w:cs="Arial" w:eastAsia="Arial" w:hAnsi="Arial"/>
      <w:b/>
      <w:bCs/>
      <w:color w:val="333333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2026-03-20T18:08:43.785Z</dcterms:created>
  <dcterms:modified xsi:type="dcterms:W3CDTF">2026-03-20T18:08:43.785Z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